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3" w:rsidRDefault="00F710D3" w:rsidP="00F710D3">
      <w:pPr>
        <w:pStyle w:val="1"/>
        <w:spacing w:before="0" w:after="350"/>
        <w:rPr>
          <w:rFonts w:ascii="Roboto" w:hAnsi="Roboto"/>
          <w:b w:val="0"/>
          <w:bCs w:val="0"/>
          <w:color w:val="2E3192"/>
          <w:sz w:val="36"/>
          <w:szCs w:val="36"/>
        </w:rPr>
      </w:pPr>
      <w:r>
        <w:rPr>
          <w:rFonts w:ascii="Roboto" w:hAnsi="Roboto"/>
          <w:b w:val="0"/>
          <w:bCs w:val="0"/>
          <w:color w:val="2E3192"/>
          <w:sz w:val="36"/>
          <w:szCs w:val="36"/>
        </w:rPr>
        <w:t>Цены на оздоровительное лечение в 2020 году</w:t>
      </w:r>
    </w:p>
    <w:p w:rsidR="00F710D3" w:rsidRDefault="00F710D3" w:rsidP="00F710D3">
      <w:pPr>
        <w:pStyle w:val="4"/>
        <w:jc w:val="center"/>
        <w:rPr>
          <w:rFonts w:ascii="inherit" w:hAnsi="inherit"/>
          <w:b w:val="0"/>
          <w:bCs w:val="0"/>
          <w:color w:val="333333"/>
          <w:sz w:val="20"/>
          <w:szCs w:val="20"/>
        </w:rPr>
      </w:pPr>
      <w:r>
        <w:rPr>
          <w:rFonts w:ascii="inherit" w:hAnsi="inherit"/>
          <w:b w:val="0"/>
          <w:bCs w:val="0"/>
          <w:color w:val="333333"/>
          <w:sz w:val="20"/>
          <w:szCs w:val="20"/>
        </w:rPr>
        <w:t>Прейскурант цен на путевки по программе «Оздоровительное лечение» в санатории «Виктория» -</w:t>
      </w:r>
    </w:p>
    <w:p w:rsidR="00F710D3" w:rsidRDefault="00F710D3" w:rsidP="00F710D3">
      <w:pPr>
        <w:pStyle w:val="4"/>
        <w:jc w:val="center"/>
        <w:rPr>
          <w:rFonts w:ascii="inherit" w:hAnsi="inherit"/>
          <w:b w:val="0"/>
          <w:bCs w:val="0"/>
          <w:color w:val="333333"/>
          <w:sz w:val="20"/>
          <w:szCs w:val="20"/>
        </w:rPr>
      </w:pPr>
      <w:r>
        <w:rPr>
          <w:rFonts w:ascii="inherit" w:hAnsi="inherit"/>
          <w:b w:val="0"/>
          <w:bCs w:val="0"/>
          <w:color w:val="333333"/>
          <w:sz w:val="20"/>
          <w:szCs w:val="20"/>
        </w:rPr>
        <w:t xml:space="preserve">кисловодском </w:t>
      </w:r>
      <w:proofErr w:type="gramStart"/>
      <w:r>
        <w:rPr>
          <w:rFonts w:ascii="inherit" w:hAnsi="inherit"/>
          <w:b w:val="0"/>
          <w:bCs w:val="0"/>
          <w:color w:val="333333"/>
          <w:sz w:val="20"/>
          <w:szCs w:val="20"/>
        </w:rPr>
        <w:t>филиале</w:t>
      </w:r>
      <w:proofErr w:type="gramEnd"/>
      <w:r>
        <w:rPr>
          <w:rFonts w:ascii="inherit" w:hAnsi="inherit"/>
          <w:b w:val="0"/>
          <w:bCs w:val="0"/>
          <w:color w:val="333333"/>
          <w:sz w:val="20"/>
          <w:szCs w:val="20"/>
        </w:rPr>
        <w:t xml:space="preserve"> АО «ЦСТЭ» (холдинг) на 2020 г.</w:t>
      </w:r>
    </w:p>
    <w:p w:rsidR="00F710D3" w:rsidRDefault="00F710D3" w:rsidP="00F710D3">
      <w:pPr>
        <w:rPr>
          <w:rFonts w:ascii="Roboto" w:hAnsi="Roboto"/>
          <w:color w:val="333333"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1452"/>
        <w:gridCol w:w="455"/>
        <w:gridCol w:w="455"/>
        <w:gridCol w:w="1384"/>
        <w:gridCol w:w="1446"/>
      </w:tblGrid>
      <w:tr w:rsidR="00F710D3" w:rsidTr="00F710D3">
        <w:trPr>
          <w:jc w:val="center"/>
        </w:trPr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Базовое лечение, питание по системе шведский стол в залах Сапфир и Рубин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КАТЕГОРИЯ НОМЕРА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Стоимость в рублях на 1 чел./1 сутки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b/>
                <w:bCs/>
                <w:color w:val="2E3192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09.01.2020 г. – 25.12.2020 г.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b/>
                <w:bCs/>
                <w:color w:val="2E3192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9 Января –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31 Марта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1 Апреля – 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30 Июня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16 Ноября –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25 Декабря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ОДНОКОМНАТНЫЙ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4 650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4 830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4 800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3 350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ДВУХКОМНАТНЫЙ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5 350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5 530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5 500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ОДНОКОМНАТНЫЙ</w:t>
            </w:r>
          </w:p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повышенной комфортности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4 200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ДВУХКОМНАТНЫЙ</w:t>
            </w:r>
            <w:proofErr w:type="gramEnd"/>
            <w:r>
              <w:rPr>
                <w:sz w:val="14"/>
                <w:szCs w:val="14"/>
              </w:rPr>
              <w:br/>
              <w:t>повышенной комфортности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5 700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4 150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Расширенное лечение, питание на 11 этаже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КАТЕГОРИЯ НОМЕРА</w:t>
            </w: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Стоимость в рублях на 1 чел./1 сутки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09.01.2020 г. – 25.12.2020 г.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 Января –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31 Марта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Апреля – 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15 Июля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 Июля –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15 Ноября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ЛЮКС</w:t>
            </w:r>
          </w:p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повышенной комфортности</w:t>
            </w:r>
            <w:r>
              <w:rPr>
                <w:sz w:val="14"/>
                <w:szCs w:val="14"/>
              </w:rPr>
              <w:br/>
              <w:t>(2-комнатный 2-местный)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7 360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7 600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7 500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5 450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5 900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АПАРТАМЕНТ</w:t>
            </w:r>
            <w:r>
              <w:rPr>
                <w:sz w:val="14"/>
                <w:szCs w:val="14"/>
              </w:rPr>
              <w:br/>
              <w:t>(3-комнатный 2-местный)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9 660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10 100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9 700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ДВМ размещение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7 160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7 700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7 500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Скидки на основных и дополнительных местах (все категории)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4 до 7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МЕСТО</w:t>
            </w:r>
          </w:p>
        </w:tc>
        <w:tc>
          <w:tcPr>
            <w:tcW w:w="0" w:type="auto"/>
            <w:gridSpan w:val="3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15%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7 до 14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МЕСТО</w:t>
            </w:r>
          </w:p>
        </w:tc>
        <w:tc>
          <w:tcPr>
            <w:tcW w:w="0" w:type="auto"/>
            <w:gridSpan w:val="3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7%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ВЗРОСЛЫЕ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3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20%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4 до 7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3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35%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ДЕТИ с 7 до 14 лет</w:t>
            </w:r>
          </w:p>
        </w:tc>
        <w:tc>
          <w:tcPr>
            <w:tcW w:w="0" w:type="auto"/>
            <w:gridSpan w:val="2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ДОП. МЕСТО</w:t>
            </w:r>
          </w:p>
        </w:tc>
        <w:tc>
          <w:tcPr>
            <w:tcW w:w="0" w:type="auto"/>
            <w:gridSpan w:val="3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25%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Проживание и питание детей до 1 года бесплатно, детей с 1 года до 4 лет по цене 550 руб./сутки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Базовая программа лечения: заболевания </w:t>
            </w:r>
            <w:proofErr w:type="spellStart"/>
            <w:proofErr w:type="gramStart"/>
            <w:r>
              <w:rPr>
                <w:sz w:val="14"/>
                <w:szCs w:val="14"/>
              </w:rPr>
              <w:t>сердечно-сосудистой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системы, органов дыхания, расстройств нервной системы.</w:t>
            </w:r>
          </w:p>
        </w:tc>
      </w:tr>
    </w:tbl>
    <w:p w:rsidR="00F710D3" w:rsidRDefault="00F710D3" w:rsidP="00F710D3">
      <w:pPr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br/>
      </w:r>
    </w:p>
    <w:p w:rsidR="00F710D3" w:rsidRDefault="00F710D3" w:rsidP="00F710D3">
      <w:pPr>
        <w:pStyle w:val="a5"/>
        <w:spacing w:before="0" w:beforeAutospacing="0" w:afterAutospacing="0" w:line="250" w:lineRule="atLeast"/>
        <w:jc w:val="center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lastRenderedPageBreak/>
        <w:t>Расчетный час – 08. 00. Заезд 8:00 Выезд 8:00</w:t>
      </w:r>
    </w:p>
    <w:p w:rsidR="00F710D3" w:rsidRDefault="00F710D3" w:rsidP="00F710D3">
      <w:pPr>
        <w:pStyle w:val="a5"/>
        <w:spacing w:before="0" w:beforeAutospacing="0" w:afterAutospacing="0" w:line="250" w:lineRule="atLeast"/>
        <w:jc w:val="center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ИМЕЮТСЯ ПРОТИВОПОКАЗАНИЯ, ПРОКОНСУЛЬТИРУЙТЕСЬ СО СПЕЦИАЛИСТОМ!</w:t>
      </w:r>
    </w:p>
    <w:p w:rsidR="00F710D3" w:rsidRDefault="00F710D3" w:rsidP="00F710D3">
      <w:pPr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br/>
      </w:r>
    </w:p>
    <w:p w:rsidR="00F710D3" w:rsidRDefault="00F710D3" w:rsidP="00F710D3">
      <w:pPr>
        <w:pStyle w:val="a5"/>
        <w:spacing w:before="0" w:beforeAutospacing="0" w:afterAutospacing="0" w:line="250" w:lineRule="atLeast"/>
        <w:jc w:val="center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Перечень процедур и обследований, включенных в стоимость путевки по программе «Оздоровительное лечение» в санатории «Виктория» - кисловодском филиале АО «ЦСТЭ» (холдинг) на 2020 г.</w:t>
      </w:r>
    </w:p>
    <w:p w:rsidR="00F710D3" w:rsidRDefault="00F710D3" w:rsidP="00F710D3">
      <w:pPr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3298"/>
        <w:gridCol w:w="557"/>
        <w:gridCol w:w="671"/>
        <w:gridCol w:w="671"/>
        <w:gridCol w:w="671"/>
        <w:gridCol w:w="671"/>
        <w:gridCol w:w="659"/>
      </w:tblGrid>
      <w:tr w:rsidR="00F710D3" w:rsidTr="00F710D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2E3192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2E3192"/>
                <w:sz w:val="14"/>
                <w:szCs w:val="14"/>
              </w:rPr>
              <w:t>/</w:t>
            </w:r>
            <w:proofErr w:type="spellStart"/>
            <w:r>
              <w:rPr>
                <w:b/>
                <w:bCs/>
                <w:color w:val="2E3192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Наименование процедур и обследований</w:t>
            </w:r>
          </w:p>
        </w:tc>
        <w:tc>
          <w:tcPr>
            <w:tcW w:w="0" w:type="auto"/>
            <w:gridSpan w:val="6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Количество мед</w:t>
            </w:r>
            <w:proofErr w:type="gramStart"/>
            <w:r>
              <w:rPr>
                <w:b/>
                <w:bCs/>
                <w:color w:val="2E3192"/>
                <w:sz w:val="14"/>
                <w:szCs w:val="14"/>
              </w:rPr>
              <w:t>.</w:t>
            </w:r>
            <w:proofErr w:type="gramEnd"/>
            <w:r>
              <w:rPr>
                <w:b/>
                <w:bCs/>
                <w:color w:val="2E3192"/>
                <w:sz w:val="14"/>
                <w:szCs w:val="14"/>
              </w:rPr>
              <w:t xml:space="preserve"> </w:t>
            </w:r>
            <w:proofErr w:type="gramStart"/>
            <w:r>
              <w:rPr>
                <w:b/>
                <w:bCs/>
                <w:color w:val="2E3192"/>
                <w:sz w:val="14"/>
                <w:szCs w:val="14"/>
              </w:rPr>
              <w:t>у</w:t>
            </w:r>
            <w:proofErr w:type="gramEnd"/>
            <w:r>
              <w:rPr>
                <w:b/>
                <w:bCs/>
                <w:color w:val="2E3192"/>
                <w:sz w:val="14"/>
                <w:szCs w:val="14"/>
              </w:rPr>
              <w:t>слуг на путевку продолжительностью по: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b/>
                <w:bCs/>
                <w:color w:val="2E3192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vAlign w:val="center"/>
            <w:hideMark/>
          </w:tcPr>
          <w:p w:rsidR="00F710D3" w:rsidRDefault="00F710D3">
            <w:pPr>
              <w:rPr>
                <w:b/>
                <w:bCs/>
                <w:color w:val="2E319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3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дня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7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10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14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18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F2F0E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b/>
                <w:bCs/>
                <w:color w:val="2E3192"/>
                <w:sz w:val="14"/>
                <w:szCs w:val="14"/>
              </w:rPr>
            </w:pPr>
            <w:r>
              <w:rPr>
                <w:b/>
                <w:bCs/>
                <w:color w:val="2E3192"/>
                <w:sz w:val="14"/>
                <w:szCs w:val="14"/>
              </w:rPr>
              <w:t>21</w:t>
            </w:r>
            <w:r>
              <w:rPr>
                <w:b/>
                <w:bCs/>
                <w:color w:val="2E3192"/>
                <w:sz w:val="14"/>
                <w:szCs w:val="14"/>
              </w:rPr>
              <w:br/>
              <w:t>день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Первичный прием врача-терапевта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Динамическое наблюдение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Прием минеральной воды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Терренкур лечебная ходьба по маршруту с нагрузкой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Климатолечение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Ингаляции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Аэрофитотерапия</w:t>
            </w:r>
            <w:proofErr w:type="spellEnd"/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F710D3" w:rsidTr="00F710D3">
        <w:trPr>
          <w:jc w:val="center"/>
        </w:trPr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Бассейн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C5C7D4"/>
              <w:left w:val="single" w:sz="4" w:space="0" w:color="C5C7D4"/>
              <w:bottom w:val="single" w:sz="4" w:space="0" w:color="C5C7D4"/>
              <w:right w:val="single" w:sz="4" w:space="0" w:color="C5C7D4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710D3" w:rsidRDefault="00F710D3">
            <w:pPr>
              <w:pStyle w:val="a5"/>
              <w:spacing w:before="0" w:beforeAutospacing="0" w:afterAutospacing="0" w:line="25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</w:tbl>
    <w:p w:rsidR="00F710D3" w:rsidRDefault="00F710D3" w:rsidP="00F710D3">
      <w:pPr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br/>
      </w:r>
    </w:p>
    <w:p w:rsidR="00F710D3" w:rsidRDefault="00F710D3" w:rsidP="00F710D3">
      <w:pPr>
        <w:pStyle w:val="a5"/>
        <w:spacing w:before="0" w:beforeAutospacing="0" w:afterAutospacing="0" w:line="250" w:lineRule="atLeast"/>
        <w:jc w:val="center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>Ежедневно трехразовое диетическое питание. Медикаментозное лечение при неотложных состояниях.</w:t>
      </w:r>
      <w:r>
        <w:rPr>
          <w:rFonts w:ascii="Roboto" w:hAnsi="Roboto"/>
          <w:color w:val="333333"/>
          <w:sz w:val="16"/>
          <w:szCs w:val="16"/>
        </w:rPr>
        <w:br/>
        <w:t>Дополнительное обследование и лечение за дополнительную плату по прейскуранту санатория.</w:t>
      </w:r>
    </w:p>
    <w:p w:rsidR="009561A2" w:rsidRPr="00F710D3" w:rsidRDefault="009561A2" w:rsidP="00F710D3"/>
    <w:sectPr w:rsidR="009561A2" w:rsidRPr="00F710D3" w:rsidSect="00B02102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733"/>
    <w:rsid w:val="00062D78"/>
    <w:rsid w:val="00077D46"/>
    <w:rsid w:val="000C4C1D"/>
    <w:rsid w:val="00124D0A"/>
    <w:rsid w:val="001E6EAE"/>
    <w:rsid w:val="002007B7"/>
    <w:rsid w:val="00275217"/>
    <w:rsid w:val="002B6459"/>
    <w:rsid w:val="002D26F3"/>
    <w:rsid w:val="003A4150"/>
    <w:rsid w:val="003C4F34"/>
    <w:rsid w:val="00415EC0"/>
    <w:rsid w:val="00423610"/>
    <w:rsid w:val="00437F29"/>
    <w:rsid w:val="004C6C86"/>
    <w:rsid w:val="005663B3"/>
    <w:rsid w:val="00583746"/>
    <w:rsid w:val="005A437D"/>
    <w:rsid w:val="005B475F"/>
    <w:rsid w:val="006209FD"/>
    <w:rsid w:val="00621D44"/>
    <w:rsid w:val="00624B55"/>
    <w:rsid w:val="006877C6"/>
    <w:rsid w:val="00691297"/>
    <w:rsid w:val="006B1FC2"/>
    <w:rsid w:val="00707BAF"/>
    <w:rsid w:val="00762505"/>
    <w:rsid w:val="00824D1B"/>
    <w:rsid w:val="008457D0"/>
    <w:rsid w:val="00855135"/>
    <w:rsid w:val="008B4733"/>
    <w:rsid w:val="008F63DD"/>
    <w:rsid w:val="009561A2"/>
    <w:rsid w:val="009F4C1C"/>
    <w:rsid w:val="00A1090B"/>
    <w:rsid w:val="00A1607F"/>
    <w:rsid w:val="00A37E41"/>
    <w:rsid w:val="00A43A17"/>
    <w:rsid w:val="00AB0817"/>
    <w:rsid w:val="00AB6B9E"/>
    <w:rsid w:val="00AC3E33"/>
    <w:rsid w:val="00B02102"/>
    <w:rsid w:val="00C46D5B"/>
    <w:rsid w:val="00CB4785"/>
    <w:rsid w:val="00CC1DD2"/>
    <w:rsid w:val="00CC38A6"/>
    <w:rsid w:val="00D22EC5"/>
    <w:rsid w:val="00D301F9"/>
    <w:rsid w:val="00D55D0A"/>
    <w:rsid w:val="00D610A3"/>
    <w:rsid w:val="00D73B54"/>
    <w:rsid w:val="00E37AE1"/>
    <w:rsid w:val="00ED39A7"/>
    <w:rsid w:val="00F7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33"/>
  </w:style>
  <w:style w:type="paragraph" w:styleId="1">
    <w:name w:val="heading 1"/>
    <w:basedOn w:val="a"/>
    <w:next w:val="a"/>
    <w:link w:val="10"/>
    <w:uiPriority w:val="9"/>
    <w:qFormat/>
    <w:rsid w:val="00F71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6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5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1A2"/>
    <w:rPr>
      <w:b/>
      <w:bCs/>
    </w:rPr>
  </w:style>
  <w:style w:type="character" w:styleId="a7">
    <w:name w:val="Emphasis"/>
    <w:basedOn w:val="a0"/>
    <w:uiPriority w:val="20"/>
    <w:qFormat/>
    <w:rsid w:val="009561A2"/>
    <w:rPr>
      <w:i/>
      <w:iCs/>
    </w:rPr>
  </w:style>
  <w:style w:type="character" w:styleId="a8">
    <w:name w:val="Hyperlink"/>
    <w:basedOn w:val="a0"/>
    <w:uiPriority w:val="99"/>
    <w:semiHidden/>
    <w:unhideWhenUsed/>
    <w:rsid w:val="009561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0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6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5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1A2"/>
    <w:rPr>
      <w:b/>
      <w:bCs/>
    </w:rPr>
  </w:style>
  <w:style w:type="character" w:styleId="a7">
    <w:name w:val="Emphasis"/>
    <w:basedOn w:val="a0"/>
    <w:uiPriority w:val="20"/>
    <w:qFormat/>
    <w:rsid w:val="009561A2"/>
    <w:rPr>
      <w:i/>
      <w:iCs/>
    </w:rPr>
  </w:style>
  <w:style w:type="character" w:styleId="a8">
    <w:name w:val="Hyperlink"/>
    <w:basedOn w:val="a0"/>
    <w:uiPriority w:val="99"/>
    <w:semiHidden/>
    <w:unhideWhenUsed/>
    <w:rsid w:val="00956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2018-04-27T14:49:00Z</cp:lastPrinted>
  <dcterms:created xsi:type="dcterms:W3CDTF">2018-08-10T07:43:00Z</dcterms:created>
  <dcterms:modified xsi:type="dcterms:W3CDTF">2020-01-26T13:14:00Z</dcterms:modified>
</cp:coreProperties>
</file>